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AF" w:rsidRDefault="001A5AAF" w:rsidP="001A5AAF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LIST OF BOARD ACTIONS TAKEN </w:t>
      </w:r>
    </w:p>
    <w:p w:rsidR="001A5AAF" w:rsidRDefault="001A5AAF" w:rsidP="001A5AAF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APRIL 2019 TO JUNE 2020</w:t>
      </w:r>
    </w:p>
    <w:p w:rsidR="001A5AAF" w:rsidRDefault="001A5AAF" w:rsidP="001A5AAF">
      <w:pPr>
        <w:tabs>
          <w:tab w:val="left" w:pos="1356"/>
        </w:tabs>
        <w:rPr>
          <w:rFonts w:ascii="Arial" w:hAnsi="Arial" w:cs="Arial"/>
          <w:b/>
          <w:bCs/>
          <w:sz w:val="22"/>
          <w:u w:val="single"/>
        </w:rPr>
      </w:pP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726"/>
        <w:gridCol w:w="6840"/>
      </w:tblGrid>
      <w:tr w:rsidR="001A5AAF" w:rsidTr="001A5AAF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F" w:rsidRDefault="001A5AA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PH" w:eastAsia="en-US"/>
              </w:rPr>
              <w:t>Action No.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F" w:rsidRDefault="001A5AA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PH" w:eastAsia="en-US"/>
              </w:rPr>
              <w:t>Date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F" w:rsidRDefault="001A5AA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PH" w:eastAsia="en-US"/>
              </w:rPr>
              <w:t>Summary</w:t>
            </w:r>
          </w:p>
        </w:tc>
      </w:tr>
      <w:tr w:rsidR="00E051E6" w:rsidTr="001A5AAF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3563A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1A5A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Apr 10, 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3563A6">
            <w:pPr>
              <w:pStyle w:val="BlockText"/>
              <w:ind w:left="0" w:right="-82"/>
              <w:rPr>
                <w:color w:val="000000" w:themeColor="text1"/>
                <w:sz w:val="22"/>
                <w:szCs w:val="22"/>
                <w:lang w:val="en-PH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Pr="00E051E6">
              <w:rPr>
                <w:color w:val="000000" w:themeColor="text1"/>
                <w:sz w:val="22"/>
                <w:szCs w:val="22"/>
              </w:rPr>
              <w:t>pprov</w:t>
            </w:r>
            <w:r>
              <w:rPr>
                <w:color w:val="000000" w:themeColor="text1"/>
                <w:sz w:val="22"/>
                <w:szCs w:val="22"/>
              </w:rPr>
              <w:t>ing</w:t>
            </w:r>
            <w:r w:rsidRPr="00E051E6">
              <w:rPr>
                <w:color w:val="000000" w:themeColor="text1"/>
                <w:sz w:val="22"/>
                <w:szCs w:val="22"/>
              </w:rPr>
              <w:t xml:space="preserve"> the Corporation’s Audited Financial Statement for the fiscal year 2018 as audited by Reyes Tacandong &amp; Company, and authorizes the filing of the same with BIR and </w:t>
            </w:r>
            <w:r w:rsidR="003563A6">
              <w:rPr>
                <w:color w:val="000000" w:themeColor="text1"/>
                <w:sz w:val="22"/>
                <w:szCs w:val="22"/>
              </w:rPr>
              <w:t>SEC</w:t>
            </w:r>
          </w:p>
        </w:tc>
      </w:tr>
      <w:tr w:rsidR="001A5AAF" w:rsidTr="001A5AAF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F" w:rsidRDefault="003563A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F" w:rsidRDefault="001A5AAF" w:rsidP="001A5A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May 31, 2019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F" w:rsidRDefault="001A5AA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PH" w:eastAsia="en-US"/>
              </w:rPr>
              <w:t>Electing the Officers of the Corporation for 2019 to 2020:</w:t>
            </w:r>
          </w:p>
          <w:p w:rsidR="001A5AAF" w:rsidRDefault="001A5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MARIANO JOHN L. TAN, JR.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  <w:t>-Chairman</w:t>
            </w:r>
          </w:p>
          <w:p w:rsidR="001A5AAF" w:rsidRDefault="001A5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PH"/>
              </w:rPr>
              <w:t>JOSE RONALDO H. DE LOS SANTOS</w:t>
            </w:r>
            <w:r>
              <w:rPr>
                <w:rFonts w:ascii="Arial" w:hAnsi="Arial" w:cs="Arial"/>
                <w:bCs/>
                <w:sz w:val="22"/>
                <w:szCs w:val="22"/>
                <w:lang w:val="en-PH"/>
              </w:rPr>
              <w:tab/>
              <w:t>-President</w:t>
            </w:r>
          </w:p>
          <w:p w:rsidR="001A5AAF" w:rsidRDefault="001A5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ERIKA GO MARTIREZ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  <w:t>-Treasurer</w:t>
            </w:r>
          </w:p>
          <w:p w:rsidR="001A5AAF" w:rsidRDefault="001A5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MELFRED D. SUMAYA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  <w:t>-COO</w:t>
            </w:r>
          </w:p>
          <w:p w:rsidR="001A5AAF" w:rsidRDefault="001A5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GARNEY M. CANDELARIA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  <w:t>-Corp. Sec.</w:t>
            </w:r>
          </w:p>
          <w:p w:rsidR="001A5AAF" w:rsidRDefault="001A5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JEROME FLOJO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  <w:t xml:space="preserve">-Asst. Corp. Sec. </w:t>
            </w:r>
          </w:p>
          <w:p w:rsidR="001A5AAF" w:rsidRDefault="001A5AAF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P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MARIA LISA  B. ANG-SANTO, M.D.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tab/>
              <w:t>-Med. Director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Jul 23,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3563A6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>uthoriz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Corporation to avail of Bank of the Philippine Islands’  Point-of-Sale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(POS) Debit and Credit facility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Sept 19, 2019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3563A6">
            <w:pPr>
              <w:pStyle w:val="DefaultText"/>
              <w:ind w:right="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>uthoriz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Corporation to avail of Security Bank Corporation’s  Point-of-Sale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(POS) Debit and Credit facility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Sept 19, 2019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3563A6">
            <w:pPr>
              <w:pStyle w:val="DefaultTex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>uthoriz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Corporation to avail of Banco de Oro’s  Point-of-Sale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(POS) Debit and Credit facility</w:t>
            </w:r>
          </w:p>
        </w:tc>
      </w:tr>
      <w:tr w:rsidR="00E051E6" w:rsidTr="001A5AAF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E051E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Nov. 5 2019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E051E6" w:rsidP="00E051E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eastAsia="nl-NL"/>
              </w:rPr>
              <w:t>D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eastAsia="nl-NL"/>
              </w:rPr>
              <w:t>esignat</w:t>
            </w:r>
            <w:r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eastAsia="nl-NL"/>
              </w:rPr>
              <w:t>ing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PH" w:eastAsia="nl-NL"/>
              </w:rPr>
              <w:t xml:space="preserve"> Mr. RAUL A.  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YBAÑEZ  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eastAsia="nl-NL"/>
              </w:rPr>
              <w:t xml:space="preserve">of CRADYM LITHOGRAPHICO DE PRIENTES SERVICES 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the Corporation’s 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PH" w:eastAsia="nl-NL"/>
              </w:rPr>
              <w:t xml:space="preserve">authorized representative to 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eastAsia="nl-NL"/>
              </w:rPr>
              <w:t xml:space="preserve">apply for Authority to Print Receipt and 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PH" w:eastAsia="nl-NL"/>
              </w:rPr>
              <w:t>transact</w:t>
            </w:r>
            <w:r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PH" w:eastAsia="nl-NL"/>
              </w:rPr>
              <w:t>/process</w:t>
            </w:r>
            <w:r w:rsidRPr="00E051E6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PH" w:eastAsia="nl-NL"/>
              </w:rPr>
              <w:t xml:space="preserve"> with</w:t>
            </w:r>
            <w:r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PH" w:eastAsia="nl-NL"/>
              </w:rPr>
              <w:t xml:space="preserve"> </w:t>
            </w:r>
            <w:r w:rsidRPr="00E051E6">
              <w:rPr>
                <w:rFonts w:ascii="Arial" w:eastAsia="Calibri" w:hAnsi="Arial" w:cs="Arial"/>
                <w:iCs/>
                <w:color w:val="000000" w:themeColor="text1"/>
                <w:sz w:val="22"/>
                <w:szCs w:val="22"/>
                <w:lang w:eastAsia="nl-NL"/>
              </w:rPr>
              <w:t>BIR</w:t>
            </w:r>
            <w:r>
              <w:rPr>
                <w:rFonts w:ascii="Arial" w:eastAsia="Calibri" w:hAnsi="Arial" w:cs="Arial"/>
                <w:iCs/>
                <w:color w:val="000000" w:themeColor="text1"/>
                <w:sz w:val="22"/>
                <w:szCs w:val="22"/>
                <w:lang w:eastAsia="nl-NL"/>
              </w:rPr>
              <w:t xml:space="preserve"> </w:t>
            </w:r>
            <w:r w:rsidRPr="00E051E6">
              <w:rPr>
                <w:rFonts w:ascii="Arial" w:eastAsia="Calibri" w:hAnsi="Arial" w:cs="Arial"/>
                <w:iCs/>
                <w:color w:val="000000" w:themeColor="text1"/>
                <w:sz w:val="22"/>
                <w:szCs w:val="22"/>
                <w:lang w:eastAsia="nl-NL"/>
              </w:rPr>
              <w:t>the official receipts of the Corporation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5444A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Feb 20,2020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Pr="00E5444A" w:rsidRDefault="00E5444A" w:rsidP="00E5444A">
            <w:pPr>
              <w:pStyle w:val="DefaultText"/>
              <w:ind w:right="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PH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E544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uthoriz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ing</w:t>
            </w:r>
            <w:r w:rsidRPr="00E544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 Corporation to apply for a Security Bank MasterCard Corporate Card Account and for the issuance of the Security Bank MasterCard Corporate Card (the Corporate Card) to authorized officers/employees of the COR CHRISTUS MEDICAL GROUP, INC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May 28, 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3563A6" w:rsidP="003563A6">
            <w:pPr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3563A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3563A6">
              <w:rPr>
                <w:rFonts w:ascii="Arial" w:hAnsi="Arial" w:cs="Arial"/>
                <w:color w:val="000000" w:themeColor="text1"/>
                <w:sz w:val="22"/>
                <w:szCs w:val="22"/>
              </w:rPr>
              <w:t>uthoriz</w:t>
            </w:r>
            <w:r w:rsidRPr="003563A6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3563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Corporation to enroll in Secure Digital Banking System (Security Digibanker) of Sec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urity Bank Corporation (“Bank”)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Jun 11, 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E051E6" w:rsidP="00E051E6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>pprov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E0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051E6">
              <w:rPr>
                <w:rFonts w:ascii="Arial" w:hAnsi="Arial" w:cs="Arial"/>
                <w:color w:val="000000"/>
                <w:sz w:val="22"/>
                <w:szCs w:val="22"/>
              </w:rPr>
              <w:t>the Corporation’s Audited Financial Statement for the fiscal year 2019 as prepared by Reyes Tacandong &amp; Company, and authorizes the filing of the same with the Bureau of Internal Revenue (BIR) and the Securities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Exchange Commission (SEC)</w:t>
            </w:r>
          </w:p>
        </w:tc>
      </w:tr>
      <w:tr w:rsidR="00E051E6" w:rsidTr="00E051E6">
        <w:trPr>
          <w:trHeight w:val="8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6" w:rsidRDefault="003563A6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CD75BD" w:rsidP="00E051E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US"/>
              </w:rPr>
              <w:t>Jun 17, 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6" w:rsidRDefault="004D1680" w:rsidP="004D1680">
            <w:pPr>
              <w:ind w:right="-82"/>
              <w:jc w:val="both"/>
              <w:rPr>
                <w:color w:val="000000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D75BD" w:rsidRPr="00CD75BD">
              <w:rPr>
                <w:rFonts w:ascii="Arial" w:hAnsi="Arial" w:cs="Arial"/>
                <w:sz w:val="22"/>
                <w:szCs w:val="22"/>
              </w:rPr>
              <w:t>uthoriz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CD75BD" w:rsidRPr="00CD75BD">
              <w:rPr>
                <w:rFonts w:ascii="Arial" w:hAnsi="Arial" w:cs="Arial"/>
                <w:sz w:val="22"/>
                <w:szCs w:val="22"/>
              </w:rPr>
              <w:t xml:space="preserve"> the Corporation to Register its Manual Books of Account with the B</w:t>
            </w:r>
            <w:r w:rsidR="00CD75BD">
              <w:rPr>
                <w:rFonts w:ascii="Arial" w:hAnsi="Arial" w:cs="Arial"/>
                <w:sz w:val="22"/>
                <w:szCs w:val="22"/>
              </w:rPr>
              <w:t>ureau of Internal Revenue (BIR)</w:t>
            </w:r>
          </w:p>
        </w:tc>
      </w:tr>
    </w:tbl>
    <w:p w:rsidR="001A5AAF" w:rsidRDefault="001A5AAF" w:rsidP="001A5AAF">
      <w:bookmarkStart w:id="0" w:name="_GoBack"/>
      <w:bookmarkEnd w:id="0"/>
    </w:p>
    <w:sectPr w:rsidR="001A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22" w:rsidRDefault="00436222" w:rsidP="001A5AAF">
      <w:r>
        <w:separator/>
      </w:r>
    </w:p>
  </w:endnote>
  <w:endnote w:type="continuationSeparator" w:id="0">
    <w:p w:rsidR="00436222" w:rsidRDefault="00436222" w:rsidP="001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22" w:rsidRDefault="00436222" w:rsidP="001A5AAF">
      <w:r>
        <w:separator/>
      </w:r>
    </w:p>
  </w:footnote>
  <w:footnote w:type="continuationSeparator" w:id="0">
    <w:p w:rsidR="00436222" w:rsidRDefault="00436222" w:rsidP="001A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F"/>
    <w:rsid w:val="00007A3E"/>
    <w:rsid w:val="001A5AAF"/>
    <w:rsid w:val="003563A6"/>
    <w:rsid w:val="00436222"/>
    <w:rsid w:val="004D1680"/>
    <w:rsid w:val="00733F50"/>
    <w:rsid w:val="00CD75BD"/>
    <w:rsid w:val="00E051E6"/>
    <w:rsid w:val="00E5444A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3AC6"/>
  <w15:chartTrackingRefBased/>
  <w15:docId w15:val="{747DE41A-09C5-4A74-A84F-38F29525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AF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A5AAF"/>
    <w:pPr>
      <w:ind w:left="720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5AA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A5AAF"/>
    <w:pPr>
      <w:spacing w:after="120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A5AA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AAF"/>
    <w:pPr>
      <w:ind w:left="720"/>
      <w:contextualSpacing/>
    </w:pPr>
    <w:rPr>
      <w:rFonts w:ascii="Times New Roman" w:eastAsia="Times New Roman" w:hAnsi="Times New Roman"/>
      <w:szCs w:val="24"/>
      <w:lang w:eastAsia="en-US"/>
    </w:rPr>
  </w:style>
  <w:style w:type="paragraph" w:styleId="BlockText">
    <w:name w:val="Block Text"/>
    <w:basedOn w:val="Normal"/>
    <w:unhideWhenUsed/>
    <w:rsid w:val="00E051E6"/>
    <w:pPr>
      <w:ind w:left="1440" w:right="-734"/>
      <w:jc w:val="both"/>
    </w:pPr>
    <w:rPr>
      <w:rFonts w:ascii="Arial" w:eastAsia="Times New Roman" w:hAnsi="Arial" w:cs="Arial"/>
      <w:sz w:val="20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051E6"/>
    <w:pPr>
      <w:spacing w:after="120"/>
    </w:pPr>
    <w:rPr>
      <w:rFonts w:ascii="Times New Roman" w:eastAsia="Times New Roman" w:hAnsi="Times New Roman"/>
      <w:szCs w:val="24"/>
      <w:lang w:eastAsia="en-PH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1E6"/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DefaultText">
    <w:name w:val="Default Text"/>
    <w:basedOn w:val="Normal"/>
    <w:rsid w:val="00E051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Garney  M. Candelaria</dc:creator>
  <cp:keywords/>
  <dc:description/>
  <cp:lastModifiedBy>Garney  M. Candelaria</cp:lastModifiedBy>
  <cp:revision>6</cp:revision>
  <dcterms:created xsi:type="dcterms:W3CDTF">2020-07-25T06:30:00Z</dcterms:created>
  <dcterms:modified xsi:type="dcterms:W3CDTF">2020-07-25T07:17:00Z</dcterms:modified>
</cp:coreProperties>
</file>